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ACC39" w14:textId="48E90B1A" w:rsidR="0077259D" w:rsidRPr="0077259D" w:rsidRDefault="0077259D" w:rsidP="0077259D">
      <w:pPr>
        <w:spacing w:after="160" w:line="259" w:lineRule="auto"/>
        <w:jc w:val="right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77259D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II.</w:t>
      </w:r>
    </w:p>
    <w:p w14:paraId="02096790" w14:textId="272552EB" w:rsidR="00FE173D" w:rsidRPr="0077259D" w:rsidRDefault="00FE173D" w:rsidP="004A24D4">
      <w:pPr>
        <w:spacing w:after="160" w:line="259" w:lineRule="auto"/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</w:pPr>
      <w:r w:rsidRPr="0077259D">
        <w:rPr>
          <w:rFonts w:ascii="Times New Roman" w:eastAsia="Times New Roman" w:hAnsi="Times New Roman" w:cs="Times New Roman"/>
          <w:b/>
          <w:smallCaps/>
          <w:sz w:val="32"/>
          <w:szCs w:val="32"/>
          <w:lang w:eastAsia="en-US"/>
        </w:rPr>
        <w:t>PŘEDKLÁDACÍ ZPRÁVA</w:t>
      </w:r>
    </w:p>
    <w:p w14:paraId="7A934933" w14:textId="5E80AEC1" w:rsidR="00FE173D" w:rsidRDefault="0077259D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 místopředseda vlády a p</w:t>
      </w:r>
      <w:r w:rsidRPr="00351078">
        <w:rPr>
          <w:rFonts w:ascii="Times New Roman" w:hAnsi="Times New Roman" w:cs="Times New Roman"/>
          <w:iCs/>
          <w:sz w:val="24"/>
          <w:szCs w:val="24"/>
        </w:rPr>
        <w:t>ředseda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pro výzkum, vývoj a inovace </w:t>
      </w:r>
      <w:r w:rsidR="00FE173D">
        <w:rPr>
          <w:rFonts w:ascii="Times New Roman" w:hAnsi="Times New Roman" w:cs="Times New Roman"/>
          <w:iCs/>
          <w:sz w:val="24"/>
          <w:szCs w:val="24"/>
        </w:rPr>
        <w:t xml:space="preserve">předkládá návrh nařízení </w:t>
      </w:r>
      <w:r>
        <w:rPr>
          <w:rFonts w:ascii="Times New Roman" w:hAnsi="Times New Roman" w:cs="Times New Roman"/>
          <w:iCs/>
          <w:sz w:val="24"/>
          <w:szCs w:val="24"/>
        </w:rPr>
        <w:t xml:space="preserve">vlády </w:t>
      </w:r>
      <w:r w:rsidR="00EC619E">
        <w:rPr>
          <w:rFonts w:ascii="Times New Roman" w:hAnsi="Times New Roman" w:cs="Times New Roman"/>
          <w:iCs/>
          <w:sz w:val="24"/>
          <w:szCs w:val="24"/>
        </w:rPr>
        <w:t>o</w:t>
      </w:r>
      <w:r w:rsidR="001545EF">
        <w:rPr>
          <w:rFonts w:ascii="Times New Roman" w:hAnsi="Times New Roman" w:cs="Times New Roman"/>
          <w:iCs/>
          <w:sz w:val="24"/>
          <w:szCs w:val="24"/>
        </w:rPr>
        <w:t xml:space="preserve"> provedení některých ustanovení zákona </w:t>
      </w:r>
      <w:r w:rsidR="00FE173D">
        <w:rPr>
          <w:rFonts w:ascii="Times New Roman" w:hAnsi="Times New Roman" w:cs="Times New Roman"/>
          <w:iCs/>
          <w:sz w:val="24"/>
          <w:szCs w:val="24"/>
        </w:rPr>
        <w:t>o výzkumu, vývoj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="00FE173D">
        <w:rPr>
          <w:rFonts w:ascii="Times New Roman" w:hAnsi="Times New Roman" w:cs="Times New Roman"/>
          <w:iCs/>
          <w:sz w:val="24"/>
          <w:szCs w:val="24"/>
        </w:rPr>
        <w:t>, inovací</w:t>
      </w:r>
      <w:r>
        <w:rPr>
          <w:rFonts w:ascii="Times New Roman" w:hAnsi="Times New Roman" w:cs="Times New Roman"/>
          <w:iCs/>
          <w:sz w:val="24"/>
          <w:szCs w:val="24"/>
        </w:rPr>
        <w:t>ch</w:t>
      </w:r>
      <w:r w:rsidR="00FE173D">
        <w:rPr>
          <w:rFonts w:ascii="Times New Roman" w:hAnsi="Times New Roman" w:cs="Times New Roman"/>
          <w:iCs/>
          <w:sz w:val="24"/>
          <w:szCs w:val="24"/>
        </w:rPr>
        <w:t xml:space="preserve"> a transferu znalostí.</w:t>
      </w:r>
    </w:p>
    <w:p w14:paraId="316772DA" w14:textId="4D4C2AC8" w:rsidR="001545EF" w:rsidRDefault="000B4371" w:rsidP="000B437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49FA">
        <w:rPr>
          <w:rFonts w:ascii="Times New Roman" w:hAnsi="Times New Roman" w:cs="Times New Roman"/>
          <w:iCs/>
          <w:sz w:val="24"/>
          <w:szCs w:val="24"/>
        </w:rPr>
        <w:t>Vzhledem k</w:t>
      </w:r>
      <w:r w:rsidR="007C3BF4">
        <w:rPr>
          <w:rFonts w:ascii="Times New Roman" w:hAnsi="Times New Roman" w:cs="Times New Roman"/>
          <w:iCs/>
          <w:sz w:val="24"/>
          <w:szCs w:val="24"/>
        </w:rPr>
        <w:t> přijetí</w:t>
      </w:r>
      <w:r w:rsidRPr="001649FA">
        <w:rPr>
          <w:rFonts w:ascii="Times New Roman" w:hAnsi="Times New Roman" w:cs="Times New Roman"/>
          <w:iCs/>
          <w:sz w:val="24"/>
          <w:szCs w:val="24"/>
        </w:rPr>
        <w:t xml:space="preserve"> zákona </w:t>
      </w:r>
      <w:r>
        <w:rPr>
          <w:rFonts w:ascii="Times New Roman" w:hAnsi="Times New Roman" w:cs="Times New Roman"/>
          <w:iCs/>
          <w:sz w:val="24"/>
          <w:szCs w:val="24"/>
        </w:rPr>
        <w:t xml:space="preserve">č. 328/2025 Sb., </w:t>
      </w:r>
      <w:r w:rsidRPr="001649FA">
        <w:rPr>
          <w:rFonts w:ascii="Times New Roman" w:hAnsi="Times New Roman" w:cs="Times New Roman"/>
          <w:iCs/>
          <w:sz w:val="24"/>
          <w:szCs w:val="24"/>
        </w:rPr>
        <w:t>o výzkumu, vývoji, inovacích a transferu znalostí</w:t>
      </w:r>
      <w:r w:rsidR="004D4E3C">
        <w:rPr>
          <w:rFonts w:ascii="Times New Roman" w:hAnsi="Times New Roman" w:cs="Times New Roman"/>
          <w:iCs/>
          <w:sz w:val="24"/>
          <w:szCs w:val="24"/>
        </w:rPr>
        <w:t xml:space="preserve"> (dále jen „zákon č. 328/2025 Sb.“)</w:t>
      </w:r>
      <w:r w:rsidRPr="001649FA">
        <w:rPr>
          <w:rFonts w:ascii="Times New Roman" w:hAnsi="Times New Roman" w:cs="Times New Roman"/>
          <w:iCs/>
          <w:sz w:val="24"/>
          <w:szCs w:val="24"/>
        </w:rPr>
        <w:t>, kterým byl nahrazen zákon č.</w:t>
      </w:r>
      <w:r w:rsidR="004D4E3C">
        <w:rPr>
          <w:rFonts w:ascii="Times New Roman" w:hAnsi="Times New Roman" w:cs="Times New Roman"/>
          <w:iCs/>
          <w:sz w:val="24"/>
          <w:szCs w:val="24"/>
        </w:rPr>
        <w:t> </w:t>
      </w:r>
      <w:r w:rsidRPr="001649FA">
        <w:rPr>
          <w:rFonts w:ascii="Times New Roman" w:hAnsi="Times New Roman" w:cs="Times New Roman"/>
          <w:iCs/>
          <w:sz w:val="24"/>
          <w:szCs w:val="24"/>
        </w:rPr>
        <w:t xml:space="preserve">130/2002 Sb., o podpoře výzkumu, vývoje a inovací z veřejných prostředků a o změně některých souvisejících zákonů (zákon o podpoře výzkumu, vývoje a inovací), musí být </w:t>
      </w:r>
      <w:r w:rsidR="004B79C8">
        <w:rPr>
          <w:rFonts w:ascii="Times New Roman" w:hAnsi="Times New Roman" w:cs="Times New Roman"/>
          <w:iCs/>
          <w:sz w:val="24"/>
          <w:szCs w:val="24"/>
        </w:rPr>
        <w:t>vydán nový prováděcí právní předpis</w:t>
      </w:r>
      <w:r w:rsidR="0077259D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77259D" w:rsidRPr="003D11B0">
        <w:rPr>
          <w:rFonts w:ascii="Times New Roman" w:hAnsi="Times New Roman" w:cs="Times New Roman"/>
          <w:iCs/>
          <w:sz w:val="24"/>
          <w:szCs w:val="24"/>
        </w:rPr>
        <w:t>kterým se provedou některá ustanovení nového zákona o výzkumu, vývoji, inovacích a transferu znalostí.</w:t>
      </w:r>
    </w:p>
    <w:p w14:paraId="2BD62DB6" w14:textId="77777777" w:rsidR="0077259D" w:rsidRPr="0077259D" w:rsidRDefault="0077259D" w:rsidP="0077259D">
      <w:pPr>
        <w:widowControl w:val="0"/>
        <w:autoSpaceDE w:val="0"/>
        <w:autoSpaceDN w:val="0"/>
        <w:adjustRightInd w:val="0"/>
        <w:spacing w:afterLines="60" w:after="14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259D">
        <w:rPr>
          <w:rFonts w:ascii="Times New Roman" w:hAnsi="Times New Roman" w:cs="Times New Roman"/>
          <w:iCs/>
          <w:sz w:val="24"/>
          <w:szCs w:val="24"/>
        </w:rPr>
        <w:t>K vydání nového nařízení vlády je vláda zmocněna těmito ustanoveními zákona č. 328/2025 Sb.:</w:t>
      </w:r>
    </w:p>
    <w:p w14:paraId="045A50B8" w14:textId="3501ADF1" w:rsidR="004B79C8" w:rsidRPr="004B79C8" w:rsidRDefault="004B79C8" w:rsidP="004B79C8">
      <w:pPr>
        <w:numPr>
          <w:ilvl w:val="0"/>
          <w:numId w:val="4"/>
        </w:numPr>
        <w:spacing w:afterLines="60" w:after="144"/>
        <w:rPr>
          <w:rFonts w:ascii="Times New Roman" w:hAnsi="Times New Roman" w:cs="Times New Roman"/>
          <w:iCs/>
          <w:sz w:val="24"/>
          <w:szCs w:val="24"/>
        </w:rPr>
      </w:pPr>
      <w:r w:rsidRPr="004B79C8">
        <w:rPr>
          <w:rFonts w:ascii="Times New Roman" w:hAnsi="Times New Roman" w:cs="Times New Roman"/>
          <w:iCs/>
          <w:sz w:val="24"/>
          <w:szCs w:val="24"/>
        </w:rPr>
        <w:t xml:space="preserve">§ 44 – </w:t>
      </w:r>
      <w:r w:rsidR="0077259D">
        <w:rPr>
          <w:rFonts w:ascii="Times New Roman" w:hAnsi="Times New Roman" w:cs="Times New Roman"/>
          <w:iCs/>
          <w:sz w:val="24"/>
          <w:szCs w:val="24"/>
        </w:rPr>
        <w:t>p</w:t>
      </w:r>
      <w:r w:rsidRPr="004B79C8">
        <w:rPr>
          <w:rFonts w:ascii="Times New Roman" w:hAnsi="Times New Roman" w:cs="Times New Roman"/>
          <w:iCs/>
          <w:sz w:val="24"/>
          <w:szCs w:val="24"/>
        </w:rPr>
        <w:t>ravidla pro spolupráci soukromého kapitálu na financování výzkumu, vývoje, inovací a transferu znalostí,</w:t>
      </w:r>
    </w:p>
    <w:p w14:paraId="17D7477D" w14:textId="5415287D" w:rsidR="004B79C8" w:rsidRPr="004B79C8" w:rsidRDefault="004B79C8" w:rsidP="004B79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9C8">
        <w:rPr>
          <w:rFonts w:ascii="Times New Roman" w:hAnsi="Times New Roman" w:cs="Times New Roman"/>
          <w:iCs/>
          <w:sz w:val="24"/>
          <w:szCs w:val="24"/>
        </w:rPr>
        <w:t xml:space="preserve">§ 45 – </w:t>
      </w:r>
      <w:r w:rsidR="00826AB6">
        <w:rPr>
          <w:rFonts w:ascii="Times New Roman" w:hAnsi="Times New Roman" w:cs="Times New Roman"/>
          <w:iCs/>
          <w:sz w:val="24"/>
          <w:szCs w:val="24"/>
        </w:rPr>
        <w:t>v</w:t>
      </w:r>
      <w:r w:rsidRPr="004B79C8">
        <w:rPr>
          <w:rFonts w:ascii="Times New Roman" w:hAnsi="Times New Roman" w:cs="Times New Roman"/>
          <w:iCs/>
          <w:sz w:val="24"/>
          <w:szCs w:val="24"/>
        </w:rPr>
        <w:t>ymezení položek způsobilých nákladů a postup při jejich stanovení,</w:t>
      </w:r>
    </w:p>
    <w:p w14:paraId="3F59F6E8" w14:textId="1FB55EBA" w:rsidR="004B79C8" w:rsidRPr="004B79C8" w:rsidRDefault="004B79C8" w:rsidP="004B79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B79C8">
        <w:rPr>
          <w:rFonts w:ascii="Times New Roman" w:hAnsi="Times New Roman" w:cs="Times New Roman"/>
          <w:iCs/>
          <w:sz w:val="24"/>
          <w:szCs w:val="24"/>
        </w:rPr>
        <w:t xml:space="preserve">§ 60 – </w:t>
      </w:r>
      <w:r w:rsidR="00826AB6">
        <w:rPr>
          <w:rFonts w:ascii="Times New Roman" w:hAnsi="Times New Roman" w:cs="Times New Roman"/>
          <w:iCs/>
          <w:sz w:val="24"/>
          <w:szCs w:val="24"/>
        </w:rPr>
        <w:t>o</w:t>
      </w:r>
      <w:r w:rsidRPr="004B79C8">
        <w:rPr>
          <w:rFonts w:ascii="Times New Roman" w:hAnsi="Times New Roman" w:cs="Times New Roman"/>
          <w:iCs/>
          <w:sz w:val="24"/>
          <w:szCs w:val="24"/>
        </w:rPr>
        <w:t>bsahové náležitosti programu.</w:t>
      </w:r>
    </w:p>
    <w:p w14:paraId="6FFFC9C6" w14:textId="7899CB53" w:rsidR="00826AB6" w:rsidRDefault="00826AB6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26AB6">
        <w:rPr>
          <w:rFonts w:ascii="Times New Roman" w:hAnsi="Times New Roman" w:cs="Times New Roman"/>
          <w:iCs/>
          <w:sz w:val="24"/>
          <w:szCs w:val="24"/>
        </w:rPr>
        <w:t>Bez výslovného zákonného zmocnění se provádí ustanovení § 56 zákona č. 328/2025 Sb. - náležitosti návrhu systémové podpory velkých výzkumných infrastruktur a testovacích a experimentálních infrastruktur.</w:t>
      </w:r>
    </w:p>
    <w:p w14:paraId="598E8A22" w14:textId="2E66D3D0" w:rsidR="00DE357C" w:rsidRDefault="000B4371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Návrh textu byl konzultován s</w:t>
      </w:r>
      <w:r w:rsidR="00DE357C">
        <w:rPr>
          <w:rFonts w:ascii="Times New Roman" w:hAnsi="Times New Roman" w:cs="Times New Roman"/>
          <w:iCs/>
          <w:sz w:val="24"/>
          <w:szCs w:val="24"/>
        </w:rPr>
        <w:t>e</w:t>
      </w:r>
      <w:r>
        <w:rPr>
          <w:rFonts w:ascii="Times New Roman" w:hAnsi="Times New Roman" w:cs="Times New Roman"/>
          <w:iCs/>
          <w:sz w:val="24"/>
          <w:szCs w:val="24"/>
        </w:rPr>
        <w:t> </w:t>
      </w:r>
      <w:r w:rsidR="00DE357C">
        <w:rPr>
          <w:rFonts w:ascii="Times New Roman" w:hAnsi="Times New Roman" w:cs="Times New Roman"/>
          <w:iCs/>
          <w:sz w:val="24"/>
          <w:szCs w:val="24"/>
        </w:rPr>
        <w:t xml:space="preserve">zástupci </w:t>
      </w:r>
      <w:r>
        <w:rPr>
          <w:rFonts w:ascii="Times New Roman" w:hAnsi="Times New Roman" w:cs="Times New Roman"/>
          <w:iCs/>
          <w:sz w:val="24"/>
          <w:szCs w:val="24"/>
        </w:rPr>
        <w:t>poskytovatel</w:t>
      </w:r>
      <w:r w:rsidR="00DE357C">
        <w:rPr>
          <w:rFonts w:ascii="Times New Roman" w:hAnsi="Times New Roman" w:cs="Times New Roman"/>
          <w:iCs/>
          <w:sz w:val="24"/>
          <w:szCs w:val="24"/>
        </w:rPr>
        <w:t>ů</w:t>
      </w:r>
      <w:r>
        <w:rPr>
          <w:rFonts w:ascii="Times New Roman" w:hAnsi="Times New Roman" w:cs="Times New Roman"/>
          <w:iCs/>
          <w:sz w:val="24"/>
          <w:szCs w:val="24"/>
        </w:rPr>
        <w:t xml:space="preserve"> podpory výzkumu, vývoje, inovací a transferu znalostí</w:t>
      </w:r>
      <w:r w:rsidR="00DE357C">
        <w:rPr>
          <w:rFonts w:ascii="Times New Roman" w:hAnsi="Times New Roman" w:cs="Times New Roman"/>
          <w:iCs/>
          <w:sz w:val="24"/>
          <w:szCs w:val="24"/>
        </w:rPr>
        <w:t xml:space="preserve"> a zástupci věcně příslušných resortů</w:t>
      </w:r>
      <w:r>
        <w:rPr>
          <w:rFonts w:ascii="Times New Roman" w:hAnsi="Times New Roman" w:cs="Times New Roman"/>
          <w:iCs/>
          <w:sz w:val="24"/>
          <w:szCs w:val="24"/>
        </w:rPr>
        <w:t>. Konzultace se uskutečnily</w:t>
      </w:r>
      <w:r w:rsidR="008A5FE1">
        <w:rPr>
          <w:rFonts w:ascii="Times New Roman" w:hAnsi="Times New Roman" w:cs="Times New Roman"/>
          <w:iCs/>
          <w:sz w:val="24"/>
          <w:szCs w:val="24"/>
        </w:rPr>
        <w:t xml:space="preserve"> dne 1. října 2025 a následně dne 3. listopadu 2025</w:t>
      </w:r>
      <w:r w:rsidR="00826AB6">
        <w:rPr>
          <w:rFonts w:ascii="Times New Roman" w:hAnsi="Times New Roman" w:cs="Times New Roman"/>
          <w:iCs/>
          <w:sz w:val="24"/>
          <w:szCs w:val="24"/>
        </w:rPr>
        <w:t xml:space="preserve"> a dne 10. listopadu 2025.</w:t>
      </w:r>
    </w:p>
    <w:p w14:paraId="52F9AFE1" w14:textId="058E90DC" w:rsidR="00DE357C" w:rsidRDefault="00DE357C" w:rsidP="00DE357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E357C">
        <w:rPr>
          <w:rFonts w:ascii="Times New Roman" w:hAnsi="Times New Roman" w:cs="Times New Roman"/>
          <w:iCs/>
          <w:sz w:val="24"/>
          <w:szCs w:val="24"/>
        </w:rPr>
        <w:t xml:space="preserve">Návrh </w:t>
      </w:r>
      <w:r>
        <w:rPr>
          <w:rFonts w:ascii="Times New Roman" w:hAnsi="Times New Roman" w:cs="Times New Roman"/>
          <w:iCs/>
          <w:sz w:val="24"/>
          <w:szCs w:val="24"/>
        </w:rPr>
        <w:t>textu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byl rovněž zaslán zástupcům příjemců a dalším relevantním subjektům s žádostí o uplatnění ná</w:t>
      </w:r>
      <w:r w:rsidR="004D4E3C">
        <w:rPr>
          <w:rFonts w:ascii="Times New Roman" w:hAnsi="Times New Roman" w:cs="Times New Roman"/>
          <w:iCs/>
          <w:sz w:val="24"/>
          <w:szCs w:val="24"/>
        </w:rPr>
        <w:t>vrhů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na změny a doplnění. Mezi oslovenými relevantními subjekty byly např. A</w:t>
      </w:r>
      <w:r w:rsidR="007C09D7">
        <w:rPr>
          <w:rFonts w:ascii="Times New Roman" w:hAnsi="Times New Roman" w:cs="Times New Roman"/>
          <w:iCs/>
          <w:sz w:val="24"/>
          <w:szCs w:val="24"/>
        </w:rPr>
        <w:t xml:space="preserve">kademie věd 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ČR, </w:t>
      </w:r>
      <w:r w:rsidR="007C09D7">
        <w:rPr>
          <w:rFonts w:ascii="Times New Roman" w:hAnsi="Times New Roman" w:cs="Times New Roman"/>
          <w:iCs/>
          <w:sz w:val="24"/>
          <w:szCs w:val="24"/>
        </w:rPr>
        <w:t>Rada vysokých škol</w:t>
      </w:r>
      <w:r w:rsidRPr="00DE357C">
        <w:rPr>
          <w:rFonts w:ascii="Times New Roman" w:hAnsi="Times New Roman" w:cs="Times New Roman"/>
          <w:iCs/>
          <w:sz w:val="24"/>
          <w:szCs w:val="24"/>
        </w:rPr>
        <w:t>, Č</w:t>
      </w:r>
      <w:r w:rsidR="007C09D7">
        <w:rPr>
          <w:rFonts w:ascii="Times New Roman" w:hAnsi="Times New Roman" w:cs="Times New Roman"/>
          <w:iCs/>
          <w:sz w:val="24"/>
          <w:szCs w:val="24"/>
        </w:rPr>
        <w:t>eská konference rektorů</w:t>
      </w:r>
      <w:r w:rsidRPr="00DE357C">
        <w:rPr>
          <w:rFonts w:ascii="Times New Roman" w:hAnsi="Times New Roman" w:cs="Times New Roman"/>
          <w:iCs/>
          <w:sz w:val="24"/>
          <w:szCs w:val="24"/>
        </w:rPr>
        <w:t>, A</w:t>
      </w:r>
      <w:r w:rsidR="007C09D7">
        <w:rPr>
          <w:rFonts w:ascii="Times New Roman" w:hAnsi="Times New Roman" w:cs="Times New Roman"/>
          <w:iCs/>
          <w:sz w:val="24"/>
          <w:szCs w:val="24"/>
        </w:rPr>
        <w:t>sociace výzkumných organizací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7C09D7" w:rsidRPr="007C09D7">
        <w:rPr>
          <w:rFonts w:ascii="Times New Roman" w:hAnsi="Times New Roman" w:cs="Times New Roman"/>
          <w:iCs/>
          <w:sz w:val="24"/>
          <w:szCs w:val="24"/>
        </w:rPr>
        <w:t>Česká asociace manažerů a administrátorů ve</w:t>
      </w:r>
      <w:r w:rsidR="007C09D7">
        <w:rPr>
          <w:rFonts w:ascii="Times New Roman" w:hAnsi="Times New Roman" w:cs="Times New Roman"/>
          <w:iCs/>
          <w:sz w:val="24"/>
          <w:szCs w:val="24"/>
        </w:rPr>
        <w:t> </w:t>
      </w:r>
      <w:r w:rsidR="007C09D7" w:rsidRPr="007C09D7">
        <w:rPr>
          <w:rFonts w:ascii="Times New Roman" w:hAnsi="Times New Roman" w:cs="Times New Roman"/>
          <w:iCs/>
          <w:sz w:val="24"/>
          <w:szCs w:val="24"/>
        </w:rPr>
        <w:t>výzkumu</w:t>
      </w:r>
      <w:r w:rsidRPr="00DE357C">
        <w:rPr>
          <w:rFonts w:ascii="Times New Roman" w:hAnsi="Times New Roman" w:cs="Times New Roman"/>
          <w:iCs/>
          <w:sz w:val="24"/>
          <w:szCs w:val="24"/>
        </w:rPr>
        <w:t>, Czexpats, S</w:t>
      </w:r>
      <w:r w:rsidR="007C09D7">
        <w:rPr>
          <w:rFonts w:ascii="Times New Roman" w:hAnsi="Times New Roman" w:cs="Times New Roman"/>
          <w:iCs/>
          <w:sz w:val="24"/>
          <w:szCs w:val="24"/>
        </w:rPr>
        <w:t>vaz průmyslu a dopravy</w:t>
      </w:r>
      <w:r w:rsidRPr="00DE357C">
        <w:rPr>
          <w:rFonts w:ascii="Times New Roman" w:hAnsi="Times New Roman" w:cs="Times New Roman"/>
          <w:iCs/>
          <w:sz w:val="24"/>
          <w:szCs w:val="24"/>
        </w:rPr>
        <w:t xml:space="preserve"> ČR atd.</w:t>
      </w:r>
    </w:p>
    <w:p w14:paraId="60D9673D" w14:textId="04F49148" w:rsidR="003352DC" w:rsidRPr="00B25947" w:rsidRDefault="003352DC" w:rsidP="00B25947">
      <w:pPr>
        <w:pStyle w:val="Zhlav"/>
        <w:spacing w:after="12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Při přípravě Zásad přípravy a hodnocení programů účelové podpory výzkumu, vývoje a inovací byl</w:t>
      </w:r>
      <w:r w:rsidR="00B25947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 xml:space="preserve"> v rámci konzultací se zástupci poskytovatelů v průběhu roku 2025 odsouhlasen</w:t>
      </w:r>
      <w:r w:rsidR="00B25947">
        <w:rPr>
          <w:rFonts w:ascii="Times New Roman" w:hAnsi="Times New Roman" w:cs="Times New Roman"/>
          <w:bCs/>
          <w:sz w:val="24"/>
          <w:szCs w:val="24"/>
        </w:rPr>
        <w:t xml:space="preserve">o řešení úpravy náležitostí programů </w:t>
      </w:r>
      <w:r w:rsidR="00B25947" w:rsidRPr="006B1410">
        <w:rPr>
          <w:rFonts w:ascii="Times New Roman" w:hAnsi="Times New Roman"/>
          <w:bCs/>
          <w:sz w:val="24"/>
        </w:rPr>
        <w:t>jednotlivých typů podpory výzkumu, vývoje, inovací a transferu znalostí</w:t>
      </w:r>
      <w:r w:rsidR="00B25947">
        <w:rPr>
          <w:rFonts w:ascii="Times New Roman" w:hAnsi="Times New Roman"/>
          <w:bCs/>
          <w:sz w:val="24"/>
        </w:rPr>
        <w:t>. N</w:t>
      </w:r>
      <w:r w:rsidR="00B25947" w:rsidRPr="006B1410">
        <w:rPr>
          <w:rFonts w:ascii="Times New Roman" w:hAnsi="Times New Roman"/>
          <w:bCs/>
          <w:sz w:val="24"/>
        </w:rPr>
        <w:t>áležitosti programů v uvedeném dokumentu korespondují s náležitostmi programů stanovenými v předkládaném nařízení.</w:t>
      </w:r>
    </w:p>
    <w:p w14:paraId="7B0F7197" w14:textId="77777777" w:rsidR="000C5A8C" w:rsidRDefault="000C5A8C" w:rsidP="000C5A8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Předkládaný návrh nařízení vlády nemá přímý dopad na výdaje státního rozpočtu a ostatní veřejné rozpočty na výzkum, vývoj, inovace a transfer znalostí. </w:t>
      </w:r>
    </w:p>
    <w:p w14:paraId="1A85A3CC" w14:textId="77777777" w:rsidR="000C5A8C" w:rsidRPr="006316E8" w:rsidRDefault="000C5A8C" w:rsidP="000C5A8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Výdajů státního rozpočtu a ostatních veřejných rozpočtů se předkládaný návrh týká pouze nepřímo, a to při vymezení způsobilých nákladů a stanovení jejich výše.</w:t>
      </w:r>
    </w:p>
    <w:p w14:paraId="78988057" w14:textId="1D5E9585" w:rsidR="006A5661" w:rsidRDefault="004B79C8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Vzhledem k technické/admin</w:t>
      </w:r>
      <w:r w:rsidR="0078558F">
        <w:rPr>
          <w:rFonts w:ascii="Times New Roman" w:hAnsi="Times New Roman" w:cs="Times New Roman"/>
          <w:iCs/>
          <w:sz w:val="24"/>
          <w:szCs w:val="24"/>
        </w:rPr>
        <w:t>i</w:t>
      </w:r>
      <w:r>
        <w:rPr>
          <w:rFonts w:ascii="Times New Roman" w:hAnsi="Times New Roman" w:cs="Times New Roman"/>
          <w:iCs/>
          <w:sz w:val="24"/>
          <w:szCs w:val="24"/>
        </w:rPr>
        <w:t>strativní povaze předkládaného návrhu se nepředpokládá, že by implementace předpisu vyvolala výdaje u poskytovatelů a příjemců.</w:t>
      </w:r>
    </w:p>
    <w:p w14:paraId="5614BE94" w14:textId="77943680" w:rsidR="004B79C8" w:rsidRDefault="0034581B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 xml:space="preserve">Navrhovaná úprava bude mít </w:t>
      </w:r>
      <w:r w:rsidR="004B79C8">
        <w:rPr>
          <w:rFonts w:ascii="Times New Roman" w:hAnsi="Times New Roman" w:cs="Times New Roman"/>
          <w:iCs/>
          <w:sz w:val="24"/>
          <w:szCs w:val="24"/>
        </w:rPr>
        <w:t xml:space="preserve">příznivý dopad na </w:t>
      </w:r>
      <w:r w:rsidRPr="0034581B">
        <w:rPr>
          <w:rFonts w:ascii="Times New Roman" w:hAnsi="Times New Roman" w:cs="Times New Roman"/>
          <w:iCs/>
          <w:sz w:val="24"/>
          <w:szCs w:val="24"/>
        </w:rPr>
        <w:t>podnikatelské prostředí</w:t>
      </w:r>
      <w:r w:rsidR="004B79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105E5">
        <w:rPr>
          <w:rFonts w:ascii="Times New Roman" w:hAnsi="Times New Roman" w:cs="Times New Roman"/>
          <w:iCs/>
          <w:sz w:val="24"/>
          <w:szCs w:val="24"/>
        </w:rPr>
        <w:t xml:space="preserve">České republiky </w:t>
      </w:r>
      <w:r w:rsidR="004B79C8">
        <w:rPr>
          <w:rFonts w:ascii="Times New Roman" w:hAnsi="Times New Roman" w:cs="Times New Roman"/>
          <w:iCs/>
          <w:sz w:val="24"/>
          <w:szCs w:val="24"/>
        </w:rPr>
        <w:t xml:space="preserve">a na spolupráci podnikatelské sféry s výzkumnými organizacemi, neboť </w:t>
      </w:r>
      <w:r w:rsidR="004B79C8">
        <w:rPr>
          <w:rFonts w:ascii="Times New Roman" w:hAnsi="Times New Roman" w:cs="Times New Roman"/>
          <w:iCs/>
          <w:sz w:val="24"/>
          <w:szCs w:val="24"/>
        </w:rPr>
        <w:lastRenderedPageBreak/>
        <w:t>v souladu se zákonným zmocněním vyjasňuje pravidla účinné spolupráce.</w:t>
      </w:r>
    </w:p>
    <w:p w14:paraId="0EDF87AC" w14:textId="266A8D56" w:rsidR="0034581B" w:rsidRPr="001649FA" w:rsidRDefault="004B79C8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>Navrhovaná úprava</w:t>
      </w:r>
      <w:r>
        <w:rPr>
          <w:rFonts w:ascii="Times New Roman" w:hAnsi="Times New Roman" w:cs="Times New Roman"/>
          <w:iCs/>
          <w:sz w:val="24"/>
          <w:szCs w:val="24"/>
        </w:rPr>
        <w:t xml:space="preserve"> se</w:t>
      </w:r>
      <w:r w:rsidR="0034581B" w:rsidRPr="0034581B">
        <w:rPr>
          <w:rFonts w:ascii="Times New Roman" w:hAnsi="Times New Roman" w:cs="Times New Roman"/>
          <w:iCs/>
          <w:sz w:val="24"/>
          <w:szCs w:val="24"/>
        </w:rPr>
        <w:t xml:space="preserve"> netýká principu zákazu diskriminace ani rovnosti žen a mužů.</w:t>
      </w:r>
      <w:r w:rsidR="0055697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4581B">
        <w:rPr>
          <w:rFonts w:ascii="Times New Roman" w:hAnsi="Times New Roman" w:cs="Times New Roman"/>
          <w:iCs/>
          <w:sz w:val="24"/>
          <w:szCs w:val="24"/>
        </w:rPr>
        <w:t xml:space="preserve">Materiál </w:t>
      </w:r>
      <w:r w:rsidR="0034581B" w:rsidRPr="001649FA">
        <w:rPr>
          <w:rFonts w:ascii="Times New Roman" w:hAnsi="Times New Roman" w:cs="Times New Roman"/>
          <w:iCs/>
          <w:sz w:val="24"/>
          <w:szCs w:val="24"/>
        </w:rPr>
        <w:t>neporušuje ostatní zásady „Zásad tvorby digitálně přívětivé legislativy“.</w:t>
      </w:r>
    </w:p>
    <w:p w14:paraId="405B66D6" w14:textId="6A22F210" w:rsidR="0034581B" w:rsidRDefault="0034581B" w:rsidP="0034581B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81B">
        <w:rPr>
          <w:rFonts w:ascii="Times New Roman" w:hAnsi="Times New Roman" w:cs="Times New Roman"/>
          <w:iCs/>
          <w:sz w:val="24"/>
          <w:szCs w:val="24"/>
        </w:rPr>
        <w:t>Účinnost nařízení vlády je navrhována k 1. lednu 202</w:t>
      </w:r>
      <w:r>
        <w:rPr>
          <w:rFonts w:ascii="Times New Roman" w:hAnsi="Times New Roman" w:cs="Times New Roman"/>
          <w:iCs/>
          <w:sz w:val="24"/>
          <w:szCs w:val="24"/>
        </w:rPr>
        <w:t>7</w:t>
      </w:r>
      <w:r w:rsidR="004D4E3C">
        <w:rPr>
          <w:rFonts w:ascii="Times New Roman" w:hAnsi="Times New Roman" w:cs="Times New Roman"/>
          <w:iCs/>
          <w:sz w:val="24"/>
          <w:szCs w:val="24"/>
        </w:rPr>
        <w:t>,</w:t>
      </w:r>
      <w:r w:rsidRPr="0034581B">
        <w:rPr>
          <w:rFonts w:ascii="Times New Roman" w:hAnsi="Times New Roman" w:cs="Times New Roman"/>
          <w:iCs/>
          <w:sz w:val="24"/>
          <w:szCs w:val="24"/>
        </w:rPr>
        <w:t xml:space="preserve"> a to s ohledem na účinnost </w:t>
      </w:r>
      <w:r>
        <w:rPr>
          <w:rFonts w:ascii="Times New Roman" w:hAnsi="Times New Roman" w:cs="Times New Roman"/>
          <w:iCs/>
          <w:sz w:val="24"/>
          <w:szCs w:val="24"/>
        </w:rPr>
        <w:t>zákona č. 328/2025 Sb.</w:t>
      </w:r>
    </w:p>
    <w:p w14:paraId="3FE402B6" w14:textId="602DAABB" w:rsidR="008A5FE1" w:rsidRPr="00556977" w:rsidRDefault="008A5FE1" w:rsidP="00FE173D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56977">
        <w:rPr>
          <w:rFonts w:ascii="Times New Roman" w:hAnsi="Times New Roman" w:cs="Times New Roman"/>
          <w:iCs/>
          <w:sz w:val="24"/>
          <w:szCs w:val="24"/>
        </w:rPr>
        <w:t xml:space="preserve">Návrh textu </w:t>
      </w:r>
      <w:r w:rsidR="006A5661" w:rsidRPr="00556977">
        <w:rPr>
          <w:rFonts w:ascii="Times New Roman" w:hAnsi="Times New Roman" w:cs="Times New Roman"/>
          <w:iCs/>
          <w:sz w:val="24"/>
          <w:szCs w:val="24"/>
        </w:rPr>
        <w:t xml:space="preserve">nařízení </w:t>
      </w:r>
      <w:r w:rsidRPr="00556977">
        <w:rPr>
          <w:rFonts w:ascii="Times New Roman" w:hAnsi="Times New Roman" w:cs="Times New Roman"/>
          <w:iCs/>
          <w:sz w:val="24"/>
          <w:szCs w:val="24"/>
        </w:rPr>
        <w:t>projednala Rada pro výzkum, vývoj</w:t>
      </w:r>
      <w:r w:rsidR="00D619E5">
        <w:rPr>
          <w:rFonts w:ascii="Times New Roman" w:hAnsi="Times New Roman" w:cs="Times New Roman"/>
          <w:iCs/>
          <w:sz w:val="24"/>
          <w:szCs w:val="24"/>
        </w:rPr>
        <w:t xml:space="preserve"> a</w:t>
      </w:r>
      <w:r w:rsidRPr="00556977">
        <w:rPr>
          <w:rFonts w:ascii="Times New Roman" w:hAnsi="Times New Roman" w:cs="Times New Roman"/>
          <w:iCs/>
          <w:sz w:val="24"/>
          <w:szCs w:val="24"/>
        </w:rPr>
        <w:t xml:space="preserve"> inovace </w:t>
      </w:r>
      <w:r w:rsidR="006A5661" w:rsidRPr="00556977">
        <w:rPr>
          <w:rFonts w:ascii="Times New Roman" w:hAnsi="Times New Roman" w:cs="Times New Roman"/>
          <w:iCs/>
          <w:sz w:val="24"/>
          <w:szCs w:val="24"/>
        </w:rPr>
        <w:t>na</w:t>
      </w:r>
      <w:r w:rsidR="007C09D7" w:rsidRPr="00556977">
        <w:rPr>
          <w:rFonts w:ascii="Times New Roman" w:hAnsi="Times New Roman" w:cs="Times New Roman"/>
          <w:iCs/>
          <w:sz w:val="24"/>
          <w:szCs w:val="24"/>
        </w:rPr>
        <w:t> </w:t>
      </w:r>
      <w:r w:rsidR="006A5661" w:rsidRPr="00556977">
        <w:rPr>
          <w:rFonts w:ascii="Times New Roman" w:hAnsi="Times New Roman" w:cs="Times New Roman"/>
          <w:iCs/>
          <w:sz w:val="24"/>
          <w:szCs w:val="24"/>
        </w:rPr>
        <w:t xml:space="preserve">svém </w:t>
      </w:r>
      <w:r w:rsidR="00556977" w:rsidRPr="00556977">
        <w:rPr>
          <w:rFonts w:ascii="Times New Roman" w:hAnsi="Times New Roman" w:cs="Times New Roman"/>
          <w:iCs/>
          <w:sz w:val="24"/>
          <w:szCs w:val="24"/>
        </w:rPr>
        <w:t>419</w:t>
      </w:r>
      <w:r w:rsidR="006A5661" w:rsidRPr="00556977">
        <w:rPr>
          <w:rFonts w:ascii="Times New Roman" w:hAnsi="Times New Roman" w:cs="Times New Roman"/>
          <w:iCs/>
          <w:sz w:val="24"/>
          <w:szCs w:val="24"/>
        </w:rPr>
        <w:t xml:space="preserve">. zasedání </w:t>
      </w:r>
      <w:r w:rsidRPr="00556977">
        <w:rPr>
          <w:rFonts w:ascii="Times New Roman" w:hAnsi="Times New Roman" w:cs="Times New Roman"/>
          <w:iCs/>
          <w:sz w:val="24"/>
          <w:szCs w:val="24"/>
        </w:rPr>
        <w:t xml:space="preserve">dne </w:t>
      </w:r>
      <w:r w:rsidR="00556977" w:rsidRPr="00556977">
        <w:rPr>
          <w:rFonts w:ascii="Times New Roman" w:hAnsi="Times New Roman" w:cs="Times New Roman"/>
          <w:iCs/>
          <w:sz w:val="24"/>
          <w:szCs w:val="24"/>
        </w:rPr>
        <w:t>27. února 2026 jako bod 419/</w:t>
      </w:r>
      <w:r w:rsidR="00D619E5">
        <w:rPr>
          <w:rFonts w:ascii="Times New Roman" w:hAnsi="Times New Roman" w:cs="Times New Roman"/>
          <w:iCs/>
          <w:sz w:val="24"/>
          <w:szCs w:val="24"/>
        </w:rPr>
        <w:t>A9</w:t>
      </w:r>
      <w:r w:rsidR="006A5661" w:rsidRPr="00556977">
        <w:rPr>
          <w:rFonts w:ascii="Times New Roman" w:hAnsi="Times New Roman" w:cs="Times New Roman"/>
          <w:iCs/>
          <w:sz w:val="24"/>
          <w:szCs w:val="24"/>
        </w:rPr>
        <w:t>.</w:t>
      </w:r>
    </w:p>
    <w:p w14:paraId="3996F81D" w14:textId="77777777" w:rsidR="00556977" w:rsidRPr="000D6107" w:rsidRDefault="00556977" w:rsidP="00556977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83821">
        <w:rPr>
          <w:rFonts w:ascii="Times New Roman" w:hAnsi="Times New Roman" w:cs="Times New Roman"/>
          <w:iCs/>
          <w:sz w:val="24"/>
          <w:szCs w:val="24"/>
        </w:rPr>
        <w:t>Materiál byl rozeslán do meziresortního připomínkového řízení s termínem doručení připomínek do …</w:t>
      </w:r>
    </w:p>
    <w:p w14:paraId="2E5AF9D2" w14:textId="4669CAC8" w:rsidR="0034581B" w:rsidRPr="000D6107" w:rsidRDefault="006A566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6107">
        <w:rPr>
          <w:rFonts w:ascii="Times New Roman" w:hAnsi="Times New Roman" w:cs="Times New Roman"/>
          <w:iCs/>
          <w:sz w:val="24"/>
          <w:szCs w:val="24"/>
        </w:rPr>
        <w:t xml:space="preserve">Materiál se předkládá </w:t>
      </w:r>
      <w:r w:rsidRPr="00556977">
        <w:rPr>
          <w:rFonts w:ascii="Times New Roman" w:hAnsi="Times New Roman" w:cs="Times New Roman"/>
          <w:i/>
          <w:sz w:val="24"/>
          <w:szCs w:val="24"/>
        </w:rPr>
        <w:t>bez rozporu / s rozporem.</w:t>
      </w:r>
    </w:p>
    <w:sectPr w:rsidR="0034581B" w:rsidRPr="000D6107" w:rsidSect="005D3739">
      <w:footerReference w:type="default" r:id="rId8"/>
      <w:headerReference w:type="first" r:id="rId9"/>
      <w:footerReference w:type="first" r:id="rId10"/>
      <w:pgSz w:w="11906" w:h="16838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02041" w14:textId="77777777" w:rsidR="00A11507" w:rsidRPr="001649FA" w:rsidRDefault="00A11507">
      <w:r w:rsidRPr="001649FA">
        <w:separator/>
      </w:r>
    </w:p>
  </w:endnote>
  <w:endnote w:type="continuationSeparator" w:id="0">
    <w:p w14:paraId="60454AEF" w14:textId="77777777" w:rsidR="00A11507" w:rsidRPr="001649FA" w:rsidRDefault="00A11507">
      <w:r w:rsidRPr="001649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00027"/>
    </w:sdtPr>
    <w:sdtContent>
      <w:sdt>
        <w:sdtPr>
          <w:id w:val="-1769616900"/>
        </w:sdtPr>
        <w:sdtContent>
          <w:p w14:paraId="3AC98216" w14:textId="4440176D" w:rsidR="0091730B" w:rsidRPr="001649FA" w:rsidRDefault="0091730B">
            <w:pPr>
              <w:pStyle w:val="Zpat"/>
              <w:jc w:val="right"/>
            </w:pPr>
            <w:r w:rsidRPr="001649FA">
              <w:fldChar w:fldCharType="begin"/>
            </w:r>
            <w:r w:rsidRPr="001649FA">
              <w:instrText xml:space="preserve"> PAGE   \* MERGEFORMAT </w:instrText>
            </w:r>
            <w:r w:rsidRPr="001649FA">
              <w:fldChar w:fldCharType="separate"/>
            </w:r>
            <w:r w:rsidR="00BC1C2F" w:rsidRPr="001649FA">
              <w:t>8</w:t>
            </w:r>
            <w:r w:rsidRPr="001649FA">
              <w:fldChar w:fldCharType="end"/>
            </w:r>
          </w:p>
        </w:sdtContent>
      </w:sdt>
    </w:sdtContent>
  </w:sdt>
  <w:p w14:paraId="5F9064ED" w14:textId="77777777" w:rsidR="0091730B" w:rsidRPr="001649FA" w:rsidRDefault="009173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A73AF" w14:textId="21FB1851" w:rsidR="0091730B" w:rsidRPr="001649FA" w:rsidRDefault="0091730B" w:rsidP="001553F2">
    <w:pPr>
      <w:pStyle w:val="Zpat"/>
      <w:jc w:val="right"/>
    </w:pPr>
    <w:r w:rsidRPr="001649FA">
      <w:fldChar w:fldCharType="begin"/>
    </w:r>
    <w:r w:rsidRPr="001649FA">
      <w:instrText xml:space="preserve"> PAGE   \* MERGEFORMAT </w:instrText>
    </w:r>
    <w:r w:rsidRPr="001649FA">
      <w:fldChar w:fldCharType="separate"/>
    </w:r>
    <w:r w:rsidR="00C164DC" w:rsidRPr="001649FA">
      <w:t>1</w:t>
    </w:r>
    <w:r w:rsidRPr="001649F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2692" w14:textId="77777777" w:rsidR="00A11507" w:rsidRPr="001649FA" w:rsidRDefault="00A11507">
      <w:r w:rsidRPr="001649FA">
        <w:separator/>
      </w:r>
    </w:p>
  </w:footnote>
  <w:footnote w:type="continuationSeparator" w:id="0">
    <w:p w14:paraId="0AFECC60" w14:textId="77777777" w:rsidR="00A11507" w:rsidRPr="001649FA" w:rsidRDefault="00A11507">
      <w:r w:rsidRPr="001649F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F2CAD" w14:textId="1A9D7F32" w:rsidR="0091730B" w:rsidRPr="001649FA" w:rsidRDefault="0091730B" w:rsidP="0077259D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EFF539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8B3237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2E5285"/>
    <w:multiLevelType w:val="hybridMultilevel"/>
    <w:tmpl w:val="3CCAA6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980229">
    <w:abstractNumId w:val="2"/>
  </w:num>
  <w:num w:numId="2" w16cid:durableId="752816911">
    <w:abstractNumId w:val="3"/>
  </w:num>
  <w:num w:numId="3" w16cid:durableId="1064332787">
    <w:abstractNumId w:val="1"/>
  </w:num>
  <w:num w:numId="4" w16cid:durableId="1764763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E4FE8"/>
    <w:rsid w:val="00002A8D"/>
    <w:rsid w:val="00014B94"/>
    <w:rsid w:val="000163B2"/>
    <w:rsid w:val="0003160B"/>
    <w:rsid w:val="000348E4"/>
    <w:rsid w:val="00036D90"/>
    <w:rsid w:val="00037A1A"/>
    <w:rsid w:val="00050A31"/>
    <w:rsid w:val="000533BD"/>
    <w:rsid w:val="00056C23"/>
    <w:rsid w:val="000612F3"/>
    <w:rsid w:val="00063760"/>
    <w:rsid w:val="000716D2"/>
    <w:rsid w:val="00071737"/>
    <w:rsid w:val="00071AAB"/>
    <w:rsid w:val="000803F1"/>
    <w:rsid w:val="00085831"/>
    <w:rsid w:val="000963EA"/>
    <w:rsid w:val="00097B02"/>
    <w:rsid w:val="000A68DD"/>
    <w:rsid w:val="000B036F"/>
    <w:rsid w:val="000B3FF9"/>
    <w:rsid w:val="000B42B4"/>
    <w:rsid w:val="000B4371"/>
    <w:rsid w:val="000B76C4"/>
    <w:rsid w:val="000B79E1"/>
    <w:rsid w:val="000C16E5"/>
    <w:rsid w:val="000C5610"/>
    <w:rsid w:val="000C5A8C"/>
    <w:rsid w:val="000C5B0F"/>
    <w:rsid w:val="000D27E1"/>
    <w:rsid w:val="000D34BF"/>
    <w:rsid w:val="000D548A"/>
    <w:rsid w:val="000D6107"/>
    <w:rsid w:val="000D7394"/>
    <w:rsid w:val="000E56A6"/>
    <w:rsid w:val="000E6552"/>
    <w:rsid w:val="000F3A4F"/>
    <w:rsid w:val="000F59AC"/>
    <w:rsid w:val="000F6D8E"/>
    <w:rsid w:val="00102941"/>
    <w:rsid w:val="001263CF"/>
    <w:rsid w:val="0013003F"/>
    <w:rsid w:val="001364FE"/>
    <w:rsid w:val="001368DD"/>
    <w:rsid w:val="00147DB3"/>
    <w:rsid w:val="001518A5"/>
    <w:rsid w:val="001545EF"/>
    <w:rsid w:val="001553F2"/>
    <w:rsid w:val="001649FA"/>
    <w:rsid w:val="001659AE"/>
    <w:rsid w:val="00165F0F"/>
    <w:rsid w:val="00170095"/>
    <w:rsid w:val="00170E4F"/>
    <w:rsid w:val="001729D2"/>
    <w:rsid w:val="00173ECD"/>
    <w:rsid w:val="001743F4"/>
    <w:rsid w:val="0018315E"/>
    <w:rsid w:val="00187C33"/>
    <w:rsid w:val="001936B7"/>
    <w:rsid w:val="00196AB1"/>
    <w:rsid w:val="001A4EFB"/>
    <w:rsid w:val="001A60C1"/>
    <w:rsid w:val="001A6AE7"/>
    <w:rsid w:val="001B2450"/>
    <w:rsid w:val="001B4BE0"/>
    <w:rsid w:val="001B4C51"/>
    <w:rsid w:val="001C3D0F"/>
    <w:rsid w:val="001D7D8E"/>
    <w:rsid w:val="001E7225"/>
    <w:rsid w:val="001F097F"/>
    <w:rsid w:val="00201333"/>
    <w:rsid w:val="002029E2"/>
    <w:rsid w:val="00210FA7"/>
    <w:rsid w:val="0021324A"/>
    <w:rsid w:val="00216417"/>
    <w:rsid w:val="00226484"/>
    <w:rsid w:val="00233372"/>
    <w:rsid w:val="0026631D"/>
    <w:rsid w:val="00266686"/>
    <w:rsid w:val="002727FD"/>
    <w:rsid w:val="00274A95"/>
    <w:rsid w:val="00286715"/>
    <w:rsid w:val="00293E24"/>
    <w:rsid w:val="00297546"/>
    <w:rsid w:val="002B0B5E"/>
    <w:rsid w:val="002C2F53"/>
    <w:rsid w:val="002C489B"/>
    <w:rsid w:val="002C4D20"/>
    <w:rsid w:val="002D54D3"/>
    <w:rsid w:val="002D5A3D"/>
    <w:rsid w:val="002F241A"/>
    <w:rsid w:val="002F47F6"/>
    <w:rsid w:val="002F4A33"/>
    <w:rsid w:val="002F635C"/>
    <w:rsid w:val="00323401"/>
    <w:rsid w:val="0032404F"/>
    <w:rsid w:val="0033518C"/>
    <w:rsid w:val="003352DC"/>
    <w:rsid w:val="0034288F"/>
    <w:rsid w:val="003437C2"/>
    <w:rsid w:val="0034410A"/>
    <w:rsid w:val="0034581B"/>
    <w:rsid w:val="00350A1A"/>
    <w:rsid w:val="00357F59"/>
    <w:rsid w:val="003725DB"/>
    <w:rsid w:val="00377186"/>
    <w:rsid w:val="003859EE"/>
    <w:rsid w:val="0039638D"/>
    <w:rsid w:val="003A1C03"/>
    <w:rsid w:val="003D427B"/>
    <w:rsid w:val="003E21EB"/>
    <w:rsid w:val="003E7465"/>
    <w:rsid w:val="00410CBD"/>
    <w:rsid w:val="004118AE"/>
    <w:rsid w:val="00414627"/>
    <w:rsid w:val="00424F00"/>
    <w:rsid w:val="00425D63"/>
    <w:rsid w:val="004264F7"/>
    <w:rsid w:val="00451ADB"/>
    <w:rsid w:val="00456044"/>
    <w:rsid w:val="00457030"/>
    <w:rsid w:val="004635A4"/>
    <w:rsid w:val="004643D8"/>
    <w:rsid w:val="00464DE6"/>
    <w:rsid w:val="00480163"/>
    <w:rsid w:val="00487245"/>
    <w:rsid w:val="0048772C"/>
    <w:rsid w:val="00497C24"/>
    <w:rsid w:val="004A24D4"/>
    <w:rsid w:val="004B79C8"/>
    <w:rsid w:val="004C7BA5"/>
    <w:rsid w:val="004C7FBD"/>
    <w:rsid w:val="004D31B3"/>
    <w:rsid w:val="004D4E3C"/>
    <w:rsid w:val="004E7628"/>
    <w:rsid w:val="004F3F32"/>
    <w:rsid w:val="004F4394"/>
    <w:rsid w:val="004F48F2"/>
    <w:rsid w:val="005149B1"/>
    <w:rsid w:val="00515802"/>
    <w:rsid w:val="00517E36"/>
    <w:rsid w:val="00526BD5"/>
    <w:rsid w:val="00530144"/>
    <w:rsid w:val="00531635"/>
    <w:rsid w:val="005361AE"/>
    <w:rsid w:val="005479F6"/>
    <w:rsid w:val="0055500E"/>
    <w:rsid w:val="00556977"/>
    <w:rsid w:val="005647ED"/>
    <w:rsid w:val="005647F2"/>
    <w:rsid w:val="005662D1"/>
    <w:rsid w:val="00571C89"/>
    <w:rsid w:val="00573A09"/>
    <w:rsid w:val="005A1CA9"/>
    <w:rsid w:val="005A4526"/>
    <w:rsid w:val="005C1B16"/>
    <w:rsid w:val="005C5512"/>
    <w:rsid w:val="005C6F0F"/>
    <w:rsid w:val="005D3739"/>
    <w:rsid w:val="005D39FC"/>
    <w:rsid w:val="005E4990"/>
    <w:rsid w:val="005E53D0"/>
    <w:rsid w:val="005E7862"/>
    <w:rsid w:val="005F5ABE"/>
    <w:rsid w:val="006002EB"/>
    <w:rsid w:val="00602252"/>
    <w:rsid w:val="006128EF"/>
    <w:rsid w:val="00621D1B"/>
    <w:rsid w:val="00623D5D"/>
    <w:rsid w:val="006264B4"/>
    <w:rsid w:val="00643033"/>
    <w:rsid w:val="00643789"/>
    <w:rsid w:val="00644CC3"/>
    <w:rsid w:val="0065014E"/>
    <w:rsid w:val="00651FED"/>
    <w:rsid w:val="00654DC3"/>
    <w:rsid w:val="006559BB"/>
    <w:rsid w:val="006576C9"/>
    <w:rsid w:val="00657C1A"/>
    <w:rsid w:val="00661468"/>
    <w:rsid w:val="006649F0"/>
    <w:rsid w:val="00665528"/>
    <w:rsid w:val="00666ABB"/>
    <w:rsid w:val="0067245D"/>
    <w:rsid w:val="006772E4"/>
    <w:rsid w:val="0068470E"/>
    <w:rsid w:val="00695DCD"/>
    <w:rsid w:val="006A05CC"/>
    <w:rsid w:val="006A35A7"/>
    <w:rsid w:val="006A5661"/>
    <w:rsid w:val="006B1DB6"/>
    <w:rsid w:val="006B201F"/>
    <w:rsid w:val="006C1BA3"/>
    <w:rsid w:val="006C22AF"/>
    <w:rsid w:val="006C2A32"/>
    <w:rsid w:val="006D3780"/>
    <w:rsid w:val="006D395B"/>
    <w:rsid w:val="006E6D91"/>
    <w:rsid w:val="00700A00"/>
    <w:rsid w:val="007152D7"/>
    <w:rsid w:val="00722E11"/>
    <w:rsid w:val="00731F83"/>
    <w:rsid w:val="00733DC5"/>
    <w:rsid w:val="00735BB7"/>
    <w:rsid w:val="007433A6"/>
    <w:rsid w:val="00744FC6"/>
    <w:rsid w:val="00746C14"/>
    <w:rsid w:val="00750D43"/>
    <w:rsid w:val="007551B8"/>
    <w:rsid w:val="00763218"/>
    <w:rsid w:val="0077259D"/>
    <w:rsid w:val="00777147"/>
    <w:rsid w:val="00780610"/>
    <w:rsid w:val="0078558F"/>
    <w:rsid w:val="00795227"/>
    <w:rsid w:val="007A62E2"/>
    <w:rsid w:val="007B1A27"/>
    <w:rsid w:val="007B547D"/>
    <w:rsid w:val="007B6F56"/>
    <w:rsid w:val="007C09D7"/>
    <w:rsid w:val="007C2C59"/>
    <w:rsid w:val="007C3BF4"/>
    <w:rsid w:val="007C79FA"/>
    <w:rsid w:val="007D2D79"/>
    <w:rsid w:val="007E3796"/>
    <w:rsid w:val="007F73C9"/>
    <w:rsid w:val="00801F23"/>
    <w:rsid w:val="008205AE"/>
    <w:rsid w:val="00826AB6"/>
    <w:rsid w:val="008336F9"/>
    <w:rsid w:val="00837632"/>
    <w:rsid w:val="008417D3"/>
    <w:rsid w:val="008514ED"/>
    <w:rsid w:val="0085640F"/>
    <w:rsid w:val="008567AA"/>
    <w:rsid w:val="00860116"/>
    <w:rsid w:val="0086173D"/>
    <w:rsid w:val="0087091B"/>
    <w:rsid w:val="00870FB9"/>
    <w:rsid w:val="00876FA3"/>
    <w:rsid w:val="00892712"/>
    <w:rsid w:val="0089353B"/>
    <w:rsid w:val="008A3C96"/>
    <w:rsid w:val="008A5FE1"/>
    <w:rsid w:val="008A680A"/>
    <w:rsid w:val="008A6B02"/>
    <w:rsid w:val="008B0BB0"/>
    <w:rsid w:val="008B18DD"/>
    <w:rsid w:val="008B70B9"/>
    <w:rsid w:val="008B7638"/>
    <w:rsid w:val="008C0099"/>
    <w:rsid w:val="008C6718"/>
    <w:rsid w:val="008D1FAA"/>
    <w:rsid w:val="008D4B87"/>
    <w:rsid w:val="008D7E72"/>
    <w:rsid w:val="008E47E0"/>
    <w:rsid w:val="008E49D1"/>
    <w:rsid w:val="008E6C4B"/>
    <w:rsid w:val="008F18C0"/>
    <w:rsid w:val="008F6E9A"/>
    <w:rsid w:val="008F79CF"/>
    <w:rsid w:val="0090364D"/>
    <w:rsid w:val="009055C0"/>
    <w:rsid w:val="00907648"/>
    <w:rsid w:val="009144B9"/>
    <w:rsid w:val="0091730B"/>
    <w:rsid w:val="009253B8"/>
    <w:rsid w:val="00930FDE"/>
    <w:rsid w:val="0093113D"/>
    <w:rsid w:val="00933BAA"/>
    <w:rsid w:val="00941F53"/>
    <w:rsid w:val="00947D2F"/>
    <w:rsid w:val="009541C6"/>
    <w:rsid w:val="00960767"/>
    <w:rsid w:val="009647CE"/>
    <w:rsid w:val="00974A6A"/>
    <w:rsid w:val="0097611F"/>
    <w:rsid w:val="00984416"/>
    <w:rsid w:val="00984C93"/>
    <w:rsid w:val="00987CE1"/>
    <w:rsid w:val="0099405C"/>
    <w:rsid w:val="009A114C"/>
    <w:rsid w:val="009A5B4B"/>
    <w:rsid w:val="009C600F"/>
    <w:rsid w:val="009D3723"/>
    <w:rsid w:val="009D3A35"/>
    <w:rsid w:val="009D4459"/>
    <w:rsid w:val="009E04F2"/>
    <w:rsid w:val="009E280F"/>
    <w:rsid w:val="009E4808"/>
    <w:rsid w:val="009E7858"/>
    <w:rsid w:val="00A03B7B"/>
    <w:rsid w:val="00A0691D"/>
    <w:rsid w:val="00A11095"/>
    <w:rsid w:val="00A11507"/>
    <w:rsid w:val="00A17D4A"/>
    <w:rsid w:val="00A17E26"/>
    <w:rsid w:val="00A200C9"/>
    <w:rsid w:val="00A200E9"/>
    <w:rsid w:val="00A250D5"/>
    <w:rsid w:val="00A31BE8"/>
    <w:rsid w:val="00A32F56"/>
    <w:rsid w:val="00A36028"/>
    <w:rsid w:val="00A53AAF"/>
    <w:rsid w:val="00A61C09"/>
    <w:rsid w:val="00A62019"/>
    <w:rsid w:val="00A63C5F"/>
    <w:rsid w:val="00A71B21"/>
    <w:rsid w:val="00A76A0C"/>
    <w:rsid w:val="00A80370"/>
    <w:rsid w:val="00A826AC"/>
    <w:rsid w:val="00A8472E"/>
    <w:rsid w:val="00A91424"/>
    <w:rsid w:val="00A9432C"/>
    <w:rsid w:val="00A95920"/>
    <w:rsid w:val="00AA2C77"/>
    <w:rsid w:val="00AB3629"/>
    <w:rsid w:val="00AC05A5"/>
    <w:rsid w:val="00AC3FB9"/>
    <w:rsid w:val="00AC4EE6"/>
    <w:rsid w:val="00AC6FCF"/>
    <w:rsid w:val="00AC702A"/>
    <w:rsid w:val="00AC78E6"/>
    <w:rsid w:val="00AD226F"/>
    <w:rsid w:val="00AD799A"/>
    <w:rsid w:val="00AF0CFC"/>
    <w:rsid w:val="00B014DF"/>
    <w:rsid w:val="00B05F63"/>
    <w:rsid w:val="00B13A52"/>
    <w:rsid w:val="00B24CF4"/>
    <w:rsid w:val="00B2546C"/>
    <w:rsid w:val="00B25947"/>
    <w:rsid w:val="00B26993"/>
    <w:rsid w:val="00B33683"/>
    <w:rsid w:val="00B342D4"/>
    <w:rsid w:val="00B36513"/>
    <w:rsid w:val="00B4570C"/>
    <w:rsid w:val="00B5208C"/>
    <w:rsid w:val="00B604C0"/>
    <w:rsid w:val="00B651B6"/>
    <w:rsid w:val="00B74876"/>
    <w:rsid w:val="00B7506D"/>
    <w:rsid w:val="00B94C3F"/>
    <w:rsid w:val="00BB7C2B"/>
    <w:rsid w:val="00BC1074"/>
    <w:rsid w:val="00BC1664"/>
    <w:rsid w:val="00BC1C2F"/>
    <w:rsid w:val="00BC2546"/>
    <w:rsid w:val="00BD7CF5"/>
    <w:rsid w:val="00BF2F89"/>
    <w:rsid w:val="00BF3772"/>
    <w:rsid w:val="00C05085"/>
    <w:rsid w:val="00C1593D"/>
    <w:rsid w:val="00C164DC"/>
    <w:rsid w:val="00C24400"/>
    <w:rsid w:val="00C24B14"/>
    <w:rsid w:val="00C4430D"/>
    <w:rsid w:val="00C53BAD"/>
    <w:rsid w:val="00C56C7E"/>
    <w:rsid w:val="00C70019"/>
    <w:rsid w:val="00C776A4"/>
    <w:rsid w:val="00C81A71"/>
    <w:rsid w:val="00C85344"/>
    <w:rsid w:val="00C938CB"/>
    <w:rsid w:val="00C964A0"/>
    <w:rsid w:val="00CA2C6C"/>
    <w:rsid w:val="00CA4565"/>
    <w:rsid w:val="00CA790A"/>
    <w:rsid w:val="00CC0600"/>
    <w:rsid w:val="00CC1D3B"/>
    <w:rsid w:val="00CC78AC"/>
    <w:rsid w:val="00CF3C50"/>
    <w:rsid w:val="00CF7953"/>
    <w:rsid w:val="00D04D29"/>
    <w:rsid w:val="00D07232"/>
    <w:rsid w:val="00D10245"/>
    <w:rsid w:val="00D21BDD"/>
    <w:rsid w:val="00D22090"/>
    <w:rsid w:val="00D412F2"/>
    <w:rsid w:val="00D530BB"/>
    <w:rsid w:val="00D619E5"/>
    <w:rsid w:val="00D64442"/>
    <w:rsid w:val="00D64E55"/>
    <w:rsid w:val="00D65F07"/>
    <w:rsid w:val="00D70086"/>
    <w:rsid w:val="00D77AE2"/>
    <w:rsid w:val="00D92BB7"/>
    <w:rsid w:val="00D952F4"/>
    <w:rsid w:val="00DB0CF7"/>
    <w:rsid w:val="00DC76D2"/>
    <w:rsid w:val="00DD30ED"/>
    <w:rsid w:val="00DE357C"/>
    <w:rsid w:val="00DE57AC"/>
    <w:rsid w:val="00DE722E"/>
    <w:rsid w:val="00E00037"/>
    <w:rsid w:val="00E071F5"/>
    <w:rsid w:val="00E325A6"/>
    <w:rsid w:val="00E35101"/>
    <w:rsid w:val="00E4745E"/>
    <w:rsid w:val="00E55A4A"/>
    <w:rsid w:val="00E64C21"/>
    <w:rsid w:val="00E65665"/>
    <w:rsid w:val="00E66008"/>
    <w:rsid w:val="00E830CE"/>
    <w:rsid w:val="00E85D1B"/>
    <w:rsid w:val="00E96EF2"/>
    <w:rsid w:val="00EA15D8"/>
    <w:rsid w:val="00EB2C0C"/>
    <w:rsid w:val="00EB624A"/>
    <w:rsid w:val="00EB6597"/>
    <w:rsid w:val="00EC24C6"/>
    <w:rsid w:val="00EC33EB"/>
    <w:rsid w:val="00EC619E"/>
    <w:rsid w:val="00EC6FED"/>
    <w:rsid w:val="00ED7C12"/>
    <w:rsid w:val="00EE64AB"/>
    <w:rsid w:val="00EF14C2"/>
    <w:rsid w:val="00EF2933"/>
    <w:rsid w:val="00EF5E64"/>
    <w:rsid w:val="00F03073"/>
    <w:rsid w:val="00F037A7"/>
    <w:rsid w:val="00F05146"/>
    <w:rsid w:val="00F105E5"/>
    <w:rsid w:val="00F1115D"/>
    <w:rsid w:val="00F15A90"/>
    <w:rsid w:val="00F1747B"/>
    <w:rsid w:val="00F3513C"/>
    <w:rsid w:val="00F40668"/>
    <w:rsid w:val="00F437B7"/>
    <w:rsid w:val="00F465C5"/>
    <w:rsid w:val="00F5180D"/>
    <w:rsid w:val="00F51B21"/>
    <w:rsid w:val="00F51D87"/>
    <w:rsid w:val="00F66D57"/>
    <w:rsid w:val="00F72AD6"/>
    <w:rsid w:val="00F738B5"/>
    <w:rsid w:val="00F837B0"/>
    <w:rsid w:val="00F8455C"/>
    <w:rsid w:val="00F92553"/>
    <w:rsid w:val="00F97350"/>
    <w:rsid w:val="00FA415D"/>
    <w:rsid w:val="00FA762F"/>
    <w:rsid w:val="00FB0E95"/>
    <w:rsid w:val="00FC2E78"/>
    <w:rsid w:val="00FC77CA"/>
    <w:rsid w:val="00FD018D"/>
    <w:rsid w:val="00FD1908"/>
    <w:rsid w:val="00FD34FC"/>
    <w:rsid w:val="00FE173D"/>
    <w:rsid w:val="00FE6739"/>
    <w:rsid w:val="00FE68E8"/>
    <w:rsid w:val="00FF00AF"/>
    <w:rsid w:val="00FF13C9"/>
    <w:rsid w:val="00FF6B1E"/>
    <w:rsid w:val="0EBE4FE8"/>
    <w:rsid w:val="13426006"/>
    <w:rsid w:val="1B754A9E"/>
    <w:rsid w:val="21F42BDF"/>
    <w:rsid w:val="247D50F0"/>
    <w:rsid w:val="256126B7"/>
    <w:rsid w:val="26F71B89"/>
    <w:rsid w:val="297554D3"/>
    <w:rsid w:val="32B5299E"/>
    <w:rsid w:val="35E80090"/>
    <w:rsid w:val="3E1F5922"/>
    <w:rsid w:val="3E2345F3"/>
    <w:rsid w:val="3E653381"/>
    <w:rsid w:val="43DD6B83"/>
    <w:rsid w:val="444705D6"/>
    <w:rsid w:val="45C52083"/>
    <w:rsid w:val="46F72688"/>
    <w:rsid w:val="47E76BFF"/>
    <w:rsid w:val="4A912ED3"/>
    <w:rsid w:val="4D3F3684"/>
    <w:rsid w:val="5F9F45DF"/>
    <w:rsid w:val="6577731D"/>
    <w:rsid w:val="66853156"/>
    <w:rsid w:val="6B8623BD"/>
    <w:rsid w:val="6D2040EC"/>
    <w:rsid w:val="72541E8D"/>
    <w:rsid w:val="77854FF9"/>
    <w:rsid w:val="780A41EA"/>
    <w:rsid w:val="7DD6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6CCBA2"/>
  <w15:docId w15:val="{2BA11582-A8F3-4F28-95E8-C8CC7FB1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uiPriority="99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uiPriority="99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Theme="minorHAnsi" w:eastAsiaTheme="minorEastAsia" w:hAnsiTheme="minorHAnsi" w:cstheme="minorBidi"/>
      <w:noProof/>
      <w:lang w:eastAsia="zh-CN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24"/>
      <w:szCs w:val="32"/>
    </w:rPr>
  </w:style>
  <w:style w:type="paragraph" w:styleId="Nadpis3">
    <w:name w:val="heading 3"/>
    <w:next w:val="Normln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536"/>
        <w:tab w:val="right" w:pos="9072"/>
      </w:tabs>
    </w:pPr>
  </w:style>
  <w:style w:type="character" w:styleId="Znakapoznpodarou">
    <w:name w:val="footnote reference"/>
    <w:basedOn w:val="Standardnpsmoodstavce"/>
    <w:uiPriority w:val="99"/>
    <w:semiHidden/>
    <w:unhideWhenUsed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qFormat/>
    <w:rPr>
      <w:rFonts w:eastAsiaTheme="minorHAnsi"/>
      <w:lang w:eastAsia="en-US"/>
    </w:rPr>
  </w:style>
  <w:style w:type="paragraph" w:styleId="Zhlav">
    <w:name w:val="header"/>
    <w:aliases w:val=" Char,Char"/>
    <w:basedOn w:val="Normln"/>
    <w:link w:val="ZhlavChar"/>
    <w:qFormat/>
    <w:pPr>
      <w:tabs>
        <w:tab w:val="center" w:pos="4536"/>
        <w:tab w:val="right" w:pos="9072"/>
      </w:tabs>
    </w:pPr>
  </w:style>
  <w:style w:type="character" w:styleId="PromnnHTML">
    <w:name w:val="HTML Variable"/>
    <w:basedOn w:val="Standardnpsmoodstavce"/>
    <w:uiPriority w:val="99"/>
    <w:qFormat/>
    <w:rPr>
      <w:i/>
      <w:iCs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paragraph" w:styleId="Normlnweb">
    <w:name w:val="Normal (Web)"/>
    <w:basedOn w:val="Normln"/>
    <w:qFormat/>
    <w:rPr>
      <w:sz w:val="24"/>
      <w:szCs w:val="24"/>
    </w:rPr>
  </w:style>
  <w:style w:type="table" w:styleId="Mkatabulky">
    <w:name w:val="Table Grid"/>
    <w:basedOn w:val="Normlntabulka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character" w:customStyle="1" w:styleId="ZhlavChar">
    <w:name w:val="Záhlaví Char"/>
    <w:aliases w:val=" Char Char,Char Char"/>
    <w:basedOn w:val="Standardnpsmoodstavce"/>
    <w:link w:val="Zhlav"/>
    <w:qFormat/>
    <w:rPr>
      <w:lang w:val="en-US"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Pr>
      <w:lang w:val="en-US"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Pr>
      <w:rFonts w:eastAsiaTheme="minorHAnsi"/>
      <w:lang w:eastAsia="en-US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customStyle="1" w:styleId="Revize1">
    <w:name w:val="Revize1"/>
    <w:hidden/>
    <w:uiPriority w:val="99"/>
    <w:semiHidden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Revize2">
    <w:name w:val="Revize2"/>
    <w:hidden/>
    <w:uiPriority w:val="99"/>
    <w:unhideWhenUsed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l2">
    <w:name w:val="l2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4">
    <w:name w:val="l4"/>
    <w:basedOn w:val="Normln"/>
    <w:rsid w:val="00126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">
    <w:name w:val="para"/>
    <w:basedOn w:val="Normln"/>
    <w:rsid w:val="007952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rsid w:val="00795227"/>
    <w:pPr>
      <w:spacing w:after="120" w:line="300" w:lineRule="exact"/>
      <w:jc w:val="both"/>
    </w:pPr>
    <w:rPr>
      <w:rFonts w:ascii="Arial" w:eastAsia="Times New Roman" w:hAnsi="Arial" w:cs="Times New Roman"/>
      <w:color w:val="000000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795227"/>
    <w:rPr>
      <w:rFonts w:ascii="Arial" w:eastAsia="Times New Roman" w:hAnsi="Arial"/>
      <w:noProof/>
      <w:color w:val="000000"/>
      <w:sz w:val="16"/>
      <w:szCs w:val="16"/>
    </w:rPr>
  </w:style>
  <w:style w:type="paragraph" w:customStyle="1" w:styleId="Default">
    <w:name w:val="Default"/>
    <w:rsid w:val="00947D2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48772C"/>
    <w:rPr>
      <w:b/>
      <w:bCs/>
    </w:rPr>
  </w:style>
  <w:style w:type="paragraph" w:styleId="Revize">
    <w:name w:val="Revision"/>
    <w:hidden/>
    <w:uiPriority w:val="99"/>
    <w:semiHidden/>
    <w:rsid w:val="009A114C"/>
    <w:rPr>
      <w:rFonts w:asciiTheme="minorHAnsi" w:eastAsiaTheme="minorEastAsia" w:hAnsiTheme="minorHAnsi" w:cstheme="minorBidi"/>
      <w:noProof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FE1E-2DC9-4FF6-87D4-1D0D1E75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499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janma</dc:creator>
  <cp:lastModifiedBy>Lada Jouzová</cp:lastModifiedBy>
  <cp:revision>22</cp:revision>
  <cp:lastPrinted>2023-06-22T11:26:00Z</cp:lastPrinted>
  <dcterms:created xsi:type="dcterms:W3CDTF">2025-11-04T10:40:00Z</dcterms:created>
  <dcterms:modified xsi:type="dcterms:W3CDTF">2026-02-13T09:56:00Z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8E09171D28DB4AA09EBFBD068CC86BC8</vt:lpwstr>
  </property>
</Properties>
</file>